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C1B" w:rsidRDefault="00175C1B" w:rsidP="00175C1B">
      <w:pPr>
        <w:pStyle w:val="Kop1"/>
      </w:pPr>
      <w:r>
        <w:t xml:space="preserve">Presentaties </w:t>
      </w:r>
      <w:bookmarkStart w:id="0" w:name="_GoBack"/>
      <w:bookmarkEnd w:id="0"/>
    </w:p>
    <w:p w:rsidR="000D01B7" w:rsidRDefault="00F53800" w:rsidP="00F53800">
      <w:pPr>
        <w:pStyle w:val="Geenafstand"/>
      </w:pPr>
      <w:r>
        <w:t>Beste leerlingen,</w:t>
      </w:r>
    </w:p>
    <w:p w:rsidR="00F53800" w:rsidRDefault="00F53800" w:rsidP="00F53800">
      <w:pPr>
        <w:pStyle w:val="Geenafstand"/>
      </w:pPr>
    </w:p>
    <w:p w:rsidR="00F53800" w:rsidRDefault="00F53800" w:rsidP="00F53800">
      <w:pPr>
        <w:pStyle w:val="Geenafstand"/>
      </w:pPr>
      <w:r>
        <w:t xml:space="preserve">Zoals jullie weten zijn nog niet alle presentaties gegeven. Daarom wil ik het volgende met jullie afspreken. Voor degene die de presentatie nog niet heeft gegeven voor de klas mag deze thuis gaan houden en filmen/opnemen. Dit filmpje stuur je door naar mij (inleveren in SOM </w:t>
      </w:r>
      <w:r>
        <w:sym w:font="Wingdings" w:char="F0E0"/>
      </w:r>
      <w:r>
        <w:t xml:space="preserve"> inleverbakje). Hierbij zal de klas niet aanwezig zijn, maar je kan wel doen alsof je vragen aan de klas zou stellen en bijvoorbeeld vragen of er nog vragen zijn. Je doet dus net alsof je gewoon presenteert voor een volle klas. Als je het filmt mag je de presentatie bijvoorbeeld gewoon laten zien op een laptop. Zorg dat je ook je de presentatie met het filmpje doorstuurt, zodat als het niet te lezen is op de laptop, ik deze nog wel kan doornemen. Aan de hand van het filmpje en de opgestuurde presentatie krijg je dan een cijfer.</w:t>
      </w:r>
    </w:p>
    <w:p w:rsidR="00F53800" w:rsidRDefault="00F53800" w:rsidP="00F53800">
      <w:pPr>
        <w:pStyle w:val="Geenafstand"/>
      </w:pPr>
    </w:p>
    <w:p w:rsidR="00F53800" w:rsidRDefault="00F53800" w:rsidP="00F53800">
      <w:pPr>
        <w:pStyle w:val="Geenafstand"/>
      </w:pPr>
      <w:r>
        <w:t>Dus wat heb ik nodig van jouw:</w:t>
      </w:r>
    </w:p>
    <w:p w:rsidR="00F53800" w:rsidRDefault="00F53800" w:rsidP="00F53800">
      <w:pPr>
        <w:pStyle w:val="Geenafstand"/>
        <w:numPr>
          <w:ilvl w:val="0"/>
          <w:numId w:val="1"/>
        </w:numPr>
      </w:pPr>
      <w:r>
        <w:t xml:space="preserve">Een filmpje waarop jij de presentatie presenteert aan de klas (doen alsof) </w:t>
      </w:r>
      <w:r>
        <w:sym w:font="Wingdings" w:char="F0E0"/>
      </w:r>
      <w:r>
        <w:t xml:space="preserve"> zorg dat dit verstaanbaar is!</w:t>
      </w:r>
    </w:p>
    <w:p w:rsidR="00F53800" w:rsidRDefault="00F53800" w:rsidP="00F53800">
      <w:pPr>
        <w:pStyle w:val="Geenafstand"/>
        <w:numPr>
          <w:ilvl w:val="0"/>
          <w:numId w:val="1"/>
        </w:numPr>
      </w:pPr>
      <w:r>
        <w:t xml:space="preserve">Presentatie </w:t>
      </w:r>
    </w:p>
    <w:p w:rsidR="00F53800" w:rsidRPr="00175C1B" w:rsidRDefault="00F53800" w:rsidP="00F53800">
      <w:pPr>
        <w:pStyle w:val="Geenafstand"/>
        <w:ind w:left="720"/>
        <w:rPr>
          <w:color w:val="FF0000"/>
          <w:sz w:val="28"/>
          <w:szCs w:val="28"/>
        </w:rPr>
      </w:pPr>
    </w:p>
    <w:p w:rsidR="00F53800" w:rsidRPr="00175C1B" w:rsidRDefault="00F53800" w:rsidP="00F53800">
      <w:pPr>
        <w:pStyle w:val="Geenafstand"/>
        <w:rPr>
          <w:b/>
          <w:bCs/>
          <w:color w:val="FF0000"/>
          <w:sz w:val="28"/>
          <w:szCs w:val="28"/>
        </w:rPr>
      </w:pPr>
      <w:r w:rsidRPr="00175C1B">
        <w:rPr>
          <w:b/>
          <w:bCs/>
          <w:color w:val="FF0000"/>
          <w:sz w:val="28"/>
          <w:szCs w:val="28"/>
        </w:rPr>
        <w:t>Lever dit in voor zondag 3 april 00.00</w:t>
      </w:r>
    </w:p>
    <w:p w:rsidR="00175C1B" w:rsidRPr="00175C1B" w:rsidRDefault="00175C1B" w:rsidP="00F53800">
      <w:pPr>
        <w:pStyle w:val="Geenafstand"/>
        <w:rPr>
          <w:b/>
          <w:bCs/>
          <w:color w:val="FF0000"/>
          <w:sz w:val="28"/>
          <w:szCs w:val="28"/>
        </w:rPr>
      </w:pPr>
    </w:p>
    <w:p w:rsidR="00175C1B" w:rsidRDefault="00175C1B" w:rsidP="00175C1B">
      <w:pPr>
        <w:pStyle w:val="Kop1"/>
      </w:pPr>
      <w:r>
        <w:t>Criteria presentatie:</w:t>
      </w:r>
    </w:p>
    <w:p w:rsidR="00175C1B" w:rsidRDefault="00175C1B" w:rsidP="00F53800">
      <w:pPr>
        <w:pStyle w:val="Geenafstand"/>
        <w:rPr>
          <w:b/>
          <w:bCs/>
        </w:rPr>
      </w:pPr>
    </w:p>
    <w:p w:rsidR="00175C1B" w:rsidRPr="008842E4" w:rsidRDefault="00175C1B" w:rsidP="00175C1B">
      <w:pPr>
        <w:spacing w:after="0"/>
        <w:rPr>
          <w:rFonts w:ascii="Arial" w:hAnsi="Arial" w:cs="Arial"/>
          <w:b/>
          <w:sz w:val="24"/>
          <w:szCs w:val="24"/>
        </w:rPr>
      </w:pPr>
      <w:bookmarkStart w:id="1" w:name="OLE_LINK1"/>
      <w:bookmarkStart w:id="2" w:name="OLE_LINK2"/>
      <w:r w:rsidRPr="008842E4">
        <w:rPr>
          <w:rFonts w:ascii="Arial" w:hAnsi="Arial" w:cs="Arial"/>
          <w:b/>
          <w:sz w:val="24"/>
          <w:szCs w:val="24"/>
        </w:rPr>
        <w:t>PRESENTATIE Actualiteit</w:t>
      </w:r>
    </w:p>
    <w:p w:rsidR="00175C1B" w:rsidRDefault="00175C1B" w:rsidP="00175C1B">
      <w:pPr>
        <w:spacing w:after="0"/>
        <w:rPr>
          <w:rFonts w:ascii="Arial" w:hAnsi="Arial" w:cs="Arial"/>
          <w:sz w:val="24"/>
          <w:szCs w:val="24"/>
        </w:rPr>
      </w:pPr>
    </w:p>
    <w:p w:rsidR="00175C1B" w:rsidRDefault="00175C1B" w:rsidP="00175C1B">
      <w:pPr>
        <w:spacing w:after="0"/>
        <w:rPr>
          <w:rFonts w:ascii="Arial" w:hAnsi="Arial" w:cs="Arial"/>
          <w:sz w:val="24"/>
          <w:szCs w:val="24"/>
        </w:rPr>
      </w:pPr>
    </w:p>
    <w:p w:rsidR="00175C1B" w:rsidRDefault="00175C1B" w:rsidP="00175C1B">
      <w:pPr>
        <w:spacing w:after="0"/>
        <w:rPr>
          <w:rFonts w:ascii="Arial" w:hAnsi="Arial" w:cs="Arial"/>
          <w:sz w:val="24"/>
          <w:szCs w:val="24"/>
        </w:rPr>
      </w:pPr>
      <w:r>
        <w:rPr>
          <w:rFonts w:ascii="Arial" w:hAnsi="Arial" w:cs="Arial"/>
          <w:sz w:val="24"/>
          <w:szCs w:val="24"/>
        </w:rPr>
        <w:t>Beoordeling docent:</w:t>
      </w:r>
    </w:p>
    <w:p w:rsidR="00175C1B" w:rsidRDefault="00175C1B" w:rsidP="00175C1B">
      <w:pPr>
        <w:spacing w:after="0"/>
        <w:rPr>
          <w:rFonts w:ascii="Arial" w:hAnsi="Arial" w:cs="Arial"/>
          <w:sz w:val="24"/>
          <w:szCs w:val="24"/>
        </w:rPr>
      </w:pPr>
    </w:p>
    <w:p w:rsidR="00175C1B" w:rsidRDefault="00175C1B" w:rsidP="00175C1B">
      <w:pPr>
        <w:spacing w:after="0"/>
        <w:rPr>
          <w:rFonts w:ascii="Arial" w:hAnsi="Arial" w:cs="Arial"/>
          <w:sz w:val="24"/>
          <w:szCs w:val="24"/>
        </w:rPr>
      </w:pPr>
      <w:r>
        <w:rPr>
          <w:rFonts w:ascii="Arial" w:hAnsi="Arial" w:cs="Arial"/>
          <w:sz w:val="24"/>
          <w:szCs w:val="24"/>
        </w:rPr>
        <w:t xml:space="preserve">Naam Leerling: </w:t>
      </w:r>
    </w:p>
    <w:p w:rsidR="00175C1B" w:rsidRDefault="00175C1B" w:rsidP="00175C1B">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928"/>
        <w:gridCol w:w="1794"/>
        <w:gridCol w:w="1549"/>
      </w:tblGrid>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0 p</w:t>
            </w: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½ p</w:t>
            </w: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1 p</w:t>
            </w: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Niveau artikel</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Actueel</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Beschrijving onderwerp</w:t>
            </w:r>
          </w:p>
          <w:p w:rsidR="00175C1B" w:rsidRPr="00CF4B11" w:rsidRDefault="00175C1B" w:rsidP="00ED5F08">
            <w:pPr>
              <w:spacing w:after="0"/>
              <w:rPr>
                <w:rFonts w:ascii="Arial" w:eastAsia="Times New Roman" w:hAnsi="Arial" w:cs="Arial"/>
                <w:sz w:val="24"/>
                <w:szCs w:val="24"/>
              </w:rPr>
            </w:pPr>
            <w:r>
              <w:rPr>
                <w:rFonts w:ascii="Arial" w:eastAsia="Times New Roman" w:hAnsi="Arial" w:cs="Arial"/>
                <w:sz w:val="24"/>
                <w:szCs w:val="24"/>
              </w:rPr>
              <w:t>(weging 2)</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Uitleg economische begrippen</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Pr>
                <w:rFonts w:ascii="Arial" w:eastAsia="Times New Roman" w:hAnsi="Arial" w:cs="Arial"/>
                <w:sz w:val="24"/>
                <w:szCs w:val="24"/>
              </w:rPr>
              <w:t>Gevolgen voor consumenten/bedrijven/overheid (weging 2)</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Eigen mening</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Betrekken van de klas / interactie</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tr w:rsidR="00175C1B" w:rsidRPr="00CF4B11" w:rsidTr="00ED5F08">
        <w:tc>
          <w:tcPr>
            <w:tcW w:w="3794" w:type="dxa"/>
            <w:shd w:val="clear" w:color="auto" w:fill="auto"/>
          </w:tcPr>
          <w:p w:rsidR="00175C1B" w:rsidRPr="00CF4B11" w:rsidRDefault="00175C1B" w:rsidP="00ED5F08">
            <w:pPr>
              <w:spacing w:after="0"/>
              <w:rPr>
                <w:rFonts w:ascii="Arial" w:eastAsia="Times New Roman" w:hAnsi="Arial" w:cs="Arial"/>
                <w:sz w:val="24"/>
                <w:szCs w:val="24"/>
              </w:rPr>
            </w:pPr>
            <w:r w:rsidRPr="00CF4B11">
              <w:rPr>
                <w:rFonts w:ascii="Arial" w:eastAsia="Times New Roman" w:hAnsi="Arial" w:cs="Arial"/>
                <w:sz w:val="24"/>
                <w:szCs w:val="24"/>
              </w:rPr>
              <w:t>Presentatievaardigheden</w:t>
            </w:r>
          </w:p>
        </w:tc>
        <w:tc>
          <w:tcPr>
            <w:tcW w:w="1984" w:type="dxa"/>
            <w:shd w:val="clear" w:color="auto" w:fill="auto"/>
          </w:tcPr>
          <w:p w:rsidR="00175C1B" w:rsidRPr="00CF4B11" w:rsidRDefault="00175C1B" w:rsidP="00ED5F08">
            <w:pPr>
              <w:spacing w:after="0"/>
              <w:rPr>
                <w:rFonts w:ascii="Arial" w:eastAsia="Times New Roman" w:hAnsi="Arial" w:cs="Arial"/>
                <w:sz w:val="24"/>
                <w:szCs w:val="24"/>
              </w:rPr>
            </w:pPr>
          </w:p>
        </w:tc>
        <w:tc>
          <w:tcPr>
            <w:tcW w:w="1843" w:type="dxa"/>
            <w:shd w:val="clear" w:color="auto" w:fill="auto"/>
          </w:tcPr>
          <w:p w:rsidR="00175C1B" w:rsidRPr="00CF4B11" w:rsidRDefault="00175C1B" w:rsidP="00ED5F08">
            <w:pPr>
              <w:spacing w:after="0"/>
              <w:rPr>
                <w:rFonts w:ascii="Arial" w:eastAsia="Times New Roman" w:hAnsi="Arial" w:cs="Arial"/>
                <w:sz w:val="24"/>
                <w:szCs w:val="24"/>
              </w:rPr>
            </w:pPr>
          </w:p>
        </w:tc>
        <w:tc>
          <w:tcPr>
            <w:tcW w:w="1591" w:type="dxa"/>
            <w:shd w:val="clear" w:color="auto" w:fill="auto"/>
          </w:tcPr>
          <w:p w:rsidR="00175C1B" w:rsidRPr="00CF4B11" w:rsidRDefault="00175C1B" w:rsidP="00ED5F08">
            <w:pPr>
              <w:spacing w:after="0"/>
              <w:rPr>
                <w:rFonts w:ascii="Arial" w:eastAsia="Times New Roman" w:hAnsi="Arial" w:cs="Arial"/>
                <w:sz w:val="24"/>
                <w:szCs w:val="24"/>
              </w:rPr>
            </w:pPr>
          </w:p>
        </w:tc>
      </w:tr>
      <w:bookmarkEnd w:id="1"/>
      <w:bookmarkEnd w:id="2"/>
    </w:tbl>
    <w:p w:rsidR="00175C1B" w:rsidRDefault="00175C1B" w:rsidP="00175C1B"/>
    <w:p w:rsidR="00175C1B" w:rsidRDefault="00175C1B" w:rsidP="00F53800">
      <w:pPr>
        <w:pStyle w:val="Geenafstand"/>
        <w:rPr>
          <w:b/>
          <w:bCs/>
        </w:rPr>
      </w:pPr>
    </w:p>
    <w:sectPr w:rsidR="00175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B2F9C"/>
    <w:multiLevelType w:val="hybridMultilevel"/>
    <w:tmpl w:val="819CD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00"/>
    <w:rsid w:val="000D01B7"/>
    <w:rsid w:val="00175C1B"/>
    <w:rsid w:val="00D22342"/>
    <w:rsid w:val="00F538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2C2"/>
  <w15:chartTrackingRefBased/>
  <w15:docId w15:val="{32970426-2F92-4712-83A8-5566A0FF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5C1B"/>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175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3800"/>
    <w:pPr>
      <w:spacing w:after="0" w:line="240" w:lineRule="auto"/>
    </w:pPr>
  </w:style>
  <w:style w:type="character" w:customStyle="1" w:styleId="Kop1Char">
    <w:name w:val="Kop 1 Char"/>
    <w:basedOn w:val="Standaardalinea-lettertype"/>
    <w:link w:val="Kop1"/>
    <w:uiPriority w:val="9"/>
    <w:rsid w:val="00175C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Lenie Vendelmans</dc:creator>
  <cp:keywords/>
  <dc:description/>
  <cp:lastModifiedBy>Lenie Vendelmans</cp:lastModifiedBy>
  <cp:revision>1</cp:revision>
  <dcterms:created xsi:type="dcterms:W3CDTF">2020-03-24T13:29:00Z</dcterms:created>
  <dcterms:modified xsi:type="dcterms:W3CDTF">2020-03-24T13:50:00Z</dcterms:modified>
</cp:coreProperties>
</file>